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0036" w:rsidRPr="00B63156" w:rsidRDefault="00B63156" w:rsidP="00B6315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B63156">
        <w:rPr>
          <w:rFonts w:ascii="Times New Roman" w:hAnsi="Times New Roman" w:cs="Times New Roman"/>
          <w:b/>
          <w:sz w:val="28"/>
          <w:szCs w:val="28"/>
        </w:rPr>
        <w:t>Чек-лист направлений сетевого взаимодействия</w:t>
      </w:r>
    </w:p>
    <w:sectPr w:rsidR="00A60036" w:rsidRPr="00B631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21D"/>
    <w:rsid w:val="001C7192"/>
    <w:rsid w:val="001E521D"/>
    <w:rsid w:val="00A60036"/>
    <w:rsid w:val="00AB02A2"/>
    <w:rsid w:val="00B63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D98333-7F7A-4DB4-B315-FDC7FF8BF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2024-06-04T10:45:00Z</dcterms:created>
  <dcterms:modified xsi:type="dcterms:W3CDTF">2024-06-05T06:37:00Z</dcterms:modified>
</cp:coreProperties>
</file>